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363" w:rsidRDefault="002A2363" w:rsidP="002A2363">
      <w:pPr>
        <w:jc w:val="right"/>
        <w:rPr>
          <w:sz w:val="28"/>
          <w:szCs w:val="28"/>
        </w:rPr>
      </w:pPr>
      <w:r w:rsidRPr="00D012BB">
        <w:rPr>
          <w:sz w:val="28"/>
          <w:szCs w:val="28"/>
        </w:rPr>
        <w:t>ЗАТВЕРДЖЕНО</w:t>
      </w:r>
    </w:p>
    <w:p w:rsidR="002A2363" w:rsidRDefault="002A2363" w:rsidP="002A236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Директор Миргородської </w:t>
      </w:r>
      <w:proofErr w:type="spellStart"/>
      <w:r>
        <w:rPr>
          <w:sz w:val="28"/>
          <w:szCs w:val="28"/>
        </w:rPr>
        <w:t>райСЮТур</w:t>
      </w:r>
      <w:proofErr w:type="spellEnd"/>
    </w:p>
    <w:p w:rsidR="002A2363" w:rsidRDefault="002A2363" w:rsidP="002A2363">
      <w:pPr>
        <w:jc w:val="right"/>
        <w:rPr>
          <w:sz w:val="28"/>
          <w:szCs w:val="28"/>
        </w:rPr>
      </w:pPr>
      <w:r>
        <w:rPr>
          <w:sz w:val="28"/>
          <w:szCs w:val="28"/>
        </w:rPr>
        <w:t>В.В.</w:t>
      </w:r>
      <w:proofErr w:type="spellStart"/>
      <w:r>
        <w:rPr>
          <w:sz w:val="28"/>
          <w:szCs w:val="28"/>
        </w:rPr>
        <w:t>Чугуй</w:t>
      </w:r>
      <w:proofErr w:type="spellEnd"/>
    </w:p>
    <w:p w:rsidR="002A2363" w:rsidRDefault="002A2363" w:rsidP="002A2363">
      <w:pPr>
        <w:jc w:val="right"/>
        <w:rPr>
          <w:sz w:val="28"/>
          <w:szCs w:val="28"/>
        </w:rPr>
      </w:pPr>
    </w:p>
    <w:p w:rsidR="002A2363" w:rsidRDefault="002A2363" w:rsidP="002A2363">
      <w:pPr>
        <w:jc w:val="right"/>
        <w:rPr>
          <w:sz w:val="28"/>
          <w:szCs w:val="28"/>
        </w:rPr>
      </w:pPr>
      <w:r w:rsidRPr="00D012BB">
        <w:rPr>
          <w:sz w:val="28"/>
          <w:szCs w:val="28"/>
        </w:rPr>
        <w:t>"___"_________</w:t>
      </w:r>
      <w:r>
        <w:rPr>
          <w:sz w:val="28"/>
          <w:szCs w:val="28"/>
        </w:rPr>
        <w:t>__</w:t>
      </w:r>
      <w:r w:rsidRPr="00D012BB">
        <w:rPr>
          <w:sz w:val="28"/>
          <w:szCs w:val="28"/>
        </w:rPr>
        <w:t xml:space="preserve">__2020 </w:t>
      </w:r>
    </w:p>
    <w:p w:rsidR="0005368A" w:rsidRDefault="0005368A" w:rsidP="0005368A">
      <w:pPr>
        <w:ind w:left="4956" w:firstLine="6"/>
        <w:rPr>
          <w:sz w:val="28"/>
          <w:szCs w:val="28"/>
        </w:rPr>
      </w:pPr>
    </w:p>
    <w:p w:rsidR="0005368A" w:rsidRDefault="0005368A" w:rsidP="0005368A">
      <w:pPr>
        <w:jc w:val="center"/>
        <w:rPr>
          <w:sz w:val="28"/>
          <w:szCs w:val="28"/>
        </w:rPr>
      </w:pPr>
      <w:r>
        <w:rPr>
          <w:sz w:val="28"/>
          <w:szCs w:val="28"/>
        </w:rPr>
        <w:t>Інструкція № 12</w:t>
      </w:r>
      <w:r w:rsidR="002A2363">
        <w:rPr>
          <w:sz w:val="28"/>
          <w:szCs w:val="28"/>
        </w:rPr>
        <w:t>2</w:t>
      </w:r>
    </w:p>
    <w:p w:rsidR="0005368A" w:rsidRDefault="0005368A" w:rsidP="0005368A">
      <w:pPr>
        <w:jc w:val="center"/>
        <w:rPr>
          <w:sz w:val="28"/>
          <w:szCs w:val="28"/>
        </w:rPr>
      </w:pPr>
    </w:p>
    <w:p w:rsidR="0005368A" w:rsidRDefault="0005368A" w:rsidP="000536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 безпеки життєдіяльності вихованців Миргородської районної станції юних туристів під час адаптивного карантину щодо запобігання поширенню </w:t>
      </w:r>
      <w:proofErr w:type="spellStart"/>
      <w:r w:rsidR="002A2363">
        <w:rPr>
          <w:sz w:val="28"/>
          <w:szCs w:val="28"/>
        </w:rPr>
        <w:t>коронавірусної</w:t>
      </w:r>
      <w:proofErr w:type="spellEnd"/>
      <w:r w:rsidR="002A2363">
        <w:rPr>
          <w:sz w:val="28"/>
          <w:szCs w:val="28"/>
        </w:rPr>
        <w:t xml:space="preserve"> хвороби</w:t>
      </w:r>
      <w:r>
        <w:rPr>
          <w:sz w:val="28"/>
          <w:szCs w:val="28"/>
        </w:rPr>
        <w:t xml:space="preserve"> </w:t>
      </w:r>
      <w:r w:rsidR="002A2363">
        <w:rPr>
          <w:sz w:val="28"/>
          <w:szCs w:val="28"/>
        </w:rPr>
        <w:t>(</w:t>
      </w:r>
      <w:r>
        <w:rPr>
          <w:sz w:val="28"/>
          <w:szCs w:val="28"/>
        </w:rPr>
        <w:t>COVID-19</w:t>
      </w:r>
      <w:r w:rsidR="002A2363">
        <w:rPr>
          <w:sz w:val="28"/>
          <w:szCs w:val="28"/>
        </w:rPr>
        <w:t>)</w:t>
      </w:r>
    </w:p>
    <w:p w:rsidR="0005368A" w:rsidRDefault="0005368A" w:rsidP="0005368A">
      <w:pPr>
        <w:jc w:val="center"/>
        <w:rPr>
          <w:sz w:val="28"/>
          <w:szCs w:val="28"/>
        </w:rPr>
      </w:pPr>
    </w:p>
    <w:p w:rsidR="0005368A" w:rsidRPr="00D37CCA" w:rsidRDefault="0005368A" w:rsidP="0005368A">
      <w:pPr>
        <w:jc w:val="center"/>
        <w:rPr>
          <w:b/>
          <w:sz w:val="28"/>
          <w:szCs w:val="28"/>
        </w:rPr>
      </w:pPr>
      <w:r w:rsidRPr="00D37CCA">
        <w:rPr>
          <w:b/>
          <w:sz w:val="28"/>
          <w:szCs w:val="28"/>
        </w:rPr>
        <w:t>1.Загальні положення</w:t>
      </w:r>
    </w:p>
    <w:p w:rsidR="0005368A" w:rsidRDefault="0005368A" w:rsidP="0005368A">
      <w:pPr>
        <w:rPr>
          <w:sz w:val="28"/>
          <w:szCs w:val="28"/>
        </w:rPr>
      </w:pPr>
    </w:p>
    <w:p w:rsidR="0005368A" w:rsidRDefault="0005368A" w:rsidP="000536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Інструкцію розроблено відповідно до «Положення про організацію роботи з охорони праці учасників навчально-виховного процесу в установах і навчальних закладах», затвердженого наказом Міністерства освіти і науки України від 01.08.2001 № 563, постанови Кабінету Міністрів України від 11.03.2020 № 211 «Про запобігання поширенню на території України </w:t>
      </w:r>
      <w:proofErr w:type="spellStart"/>
      <w:r>
        <w:rPr>
          <w:sz w:val="28"/>
          <w:szCs w:val="28"/>
        </w:rPr>
        <w:t>коронавірусу</w:t>
      </w:r>
      <w:proofErr w:type="spellEnd"/>
      <w:r>
        <w:rPr>
          <w:sz w:val="28"/>
          <w:szCs w:val="28"/>
        </w:rPr>
        <w:t xml:space="preserve"> COVID-19»</w:t>
      </w:r>
      <w:r w:rsidR="002F5A21">
        <w:rPr>
          <w:sz w:val="28"/>
          <w:szCs w:val="28"/>
        </w:rPr>
        <w:t xml:space="preserve"> (зі змінами)</w:t>
      </w:r>
      <w:r>
        <w:rPr>
          <w:sz w:val="28"/>
          <w:szCs w:val="28"/>
        </w:rPr>
        <w:t xml:space="preserve">, </w:t>
      </w:r>
      <w:r w:rsidR="002F5A21">
        <w:rPr>
          <w:sz w:val="28"/>
          <w:szCs w:val="28"/>
        </w:rPr>
        <w:t xml:space="preserve">постанови головного державного санітарного лікаря України від 22.08.2020 №50 «Про затвердження протиепідемічних заходів у закладах освіти на період карантину у зв’язку </w:t>
      </w:r>
      <w:r w:rsidR="00D37CCA">
        <w:rPr>
          <w:sz w:val="28"/>
          <w:szCs w:val="28"/>
        </w:rPr>
        <w:t>з поширенням корона вірусної хвороби (</w:t>
      </w:r>
      <w:r w:rsidR="00D37CCA">
        <w:rPr>
          <w:sz w:val="28"/>
          <w:szCs w:val="28"/>
          <w:lang w:val="en-US"/>
        </w:rPr>
        <w:t>COVID</w:t>
      </w:r>
      <w:r w:rsidR="00D37CCA">
        <w:rPr>
          <w:sz w:val="28"/>
          <w:szCs w:val="28"/>
        </w:rPr>
        <w:t>-19)</w:t>
      </w:r>
      <w:r>
        <w:rPr>
          <w:sz w:val="28"/>
          <w:szCs w:val="28"/>
        </w:rPr>
        <w:t>.</w:t>
      </w:r>
    </w:p>
    <w:p w:rsidR="0005368A" w:rsidRDefault="0005368A" w:rsidP="000536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Дана інструкція поширюється на всіх учасників освітнього процесу </w:t>
      </w:r>
      <w:proofErr w:type="spellStart"/>
      <w:r>
        <w:rPr>
          <w:sz w:val="28"/>
          <w:szCs w:val="28"/>
        </w:rPr>
        <w:t>райСЮТур</w:t>
      </w:r>
      <w:proofErr w:type="spellEnd"/>
      <w:r>
        <w:rPr>
          <w:sz w:val="28"/>
          <w:szCs w:val="28"/>
        </w:rPr>
        <w:t xml:space="preserve"> її виконання є обов’язков</w:t>
      </w:r>
      <w:r w:rsidR="00D37CCA">
        <w:rPr>
          <w:sz w:val="28"/>
          <w:szCs w:val="28"/>
        </w:rPr>
        <w:t>ою</w:t>
      </w:r>
      <w:r>
        <w:rPr>
          <w:sz w:val="28"/>
          <w:szCs w:val="28"/>
        </w:rPr>
        <w:t>.</w:t>
      </w:r>
    </w:p>
    <w:p w:rsidR="0005368A" w:rsidRPr="00D37CCA" w:rsidRDefault="0005368A" w:rsidP="00D37CCA">
      <w:pPr>
        <w:jc w:val="center"/>
        <w:rPr>
          <w:b/>
          <w:sz w:val="28"/>
          <w:szCs w:val="28"/>
        </w:rPr>
      </w:pPr>
      <w:r w:rsidRPr="00D37CCA">
        <w:rPr>
          <w:b/>
          <w:sz w:val="28"/>
          <w:szCs w:val="28"/>
        </w:rPr>
        <w:t xml:space="preserve">2. Вимоги безпеки життєдіяльності гуртківців </w:t>
      </w:r>
      <w:proofErr w:type="spellStart"/>
      <w:r w:rsidRPr="00D37CCA">
        <w:rPr>
          <w:b/>
          <w:sz w:val="28"/>
          <w:szCs w:val="28"/>
        </w:rPr>
        <w:t>райСЮТур</w:t>
      </w:r>
      <w:proofErr w:type="spellEnd"/>
      <w:r w:rsidRPr="00D37CCA">
        <w:rPr>
          <w:b/>
          <w:sz w:val="28"/>
          <w:szCs w:val="28"/>
        </w:rPr>
        <w:t xml:space="preserve"> під час </w:t>
      </w:r>
      <w:r w:rsidR="002F5A21" w:rsidRPr="00D37CCA">
        <w:rPr>
          <w:b/>
          <w:sz w:val="28"/>
          <w:szCs w:val="28"/>
        </w:rPr>
        <w:t xml:space="preserve">адаптивного </w:t>
      </w:r>
      <w:r w:rsidRPr="00D37CCA">
        <w:rPr>
          <w:b/>
          <w:sz w:val="28"/>
          <w:szCs w:val="28"/>
        </w:rPr>
        <w:t xml:space="preserve">карантину щодо запобігання поширенню </w:t>
      </w:r>
      <w:proofErr w:type="spellStart"/>
      <w:r w:rsidR="002F5A21" w:rsidRPr="00D37CCA">
        <w:rPr>
          <w:b/>
          <w:sz w:val="28"/>
          <w:szCs w:val="28"/>
        </w:rPr>
        <w:t>коронавірусної</w:t>
      </w:r>
      <w:proofErr w:type="spellEnd"/>
      <w:r w:rsidR="002F5A21" w:rsidRPr="00D37CCA">
        <w:rPr>
          <w:b/>
          <w:sz w:val="28"/>
          <w:szCs w:val="28"/>
        </w:rPr>
        <w:t xml:space="preserve"> хвороби (COVID-19)</w:t>
      </w:r>
    </w:p>
    <w:p w:rsidR="002E55CE" w:rsidRDefault="002E55CE" w:rsidP="002E55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</w:t>
      </w:r>
      <w:proofErr w:type="spellStart"/>
      <w:r>
        <w:rPr>
          <w:sz w:val="28"/>
          <w:szCs w:val="28"/>
        </w:rPr>
        <w:t>Коронавіруси</w:t>
      </w:r>
      <w:proofErr w:type="spellEnd"/>
      <w:r>
        <w:rPr>
          <w:sz w:val="28"/>
          <w:szCs w:val="28"/>
        </w:rPr>
        <w:t xml:space="preserve"> – це велика родина респіраторних вірусів, що можуть спричиняти захворювання: від звичайної застуди до тяжкого гострого респіраторного синдрому.</w:t>
      </w:r>
    </w:p>
    <w:p w:rsidR="002E55CE" w:rsidRDefault="002E55CE" w:rsidP="002E55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 Основними клінічними ознаками та симптомами </w:t>
      </w:r>
      <w:proofErr w:type="spellStart"/>
      <w:r>
        <w:rPr>
          <w:sz w:val="28"/>
          <w:szCs w:val="28"/>
        </w:rPr>
        <w:t>коронавірусу</w:t>
      </w:r>
      <w:proofErr w:type="spellEnd"/>
      <w:r>
        <w:rPr>
          <w:sz w:val="28"/>
          <w:szCs w:val="28"/>
        </w:rPr>
        <w:t xml:space="preserve"> є гарячка та утруднене дихання.</w:t>
      </w:r>
    </w:p>
    <w:p w:rsidR="002F5A21" w:rsidRDefault="00D37CCA" w:rsidP="0005368A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E55CE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D37CCA">
        <w:rPr>
          <w:sz w:val="28"/>
          <w:szCs w:val="28"/>
        </w:rPr>
        <w:t xml:space="preserve">Вимоги безпеки життєдіяльності гуртківців </w:t>
      </w:r>
      <w:proofErr w:type="spellStart"/>
      <w:r w:rsidRPr="00D37CCA">
        <w:rPr>
          <w:sz w:val="28"/>
          <w:szCs w:val="28"/>
        </w:rPr>
        <w:t>райСЮТур</w:t>
      </w:r>
      <w:proofErr w:type="spellEnd"/>
      <w:r>
        <w:rPr>
          <w:sz w:val="28"/>
          <w:szCs w:val="28"/>
        </w:rPr>
        <w:t xml:space="preserve"> під час організації освітнього процесу:</w:t>
      </w:r>
    </w:p>
    <w:p w:rsidR="002E55CE" w:rsidRDefault="00D37CCA" w:rsidP="002E55CE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E55CE">
        <w:rPr>
          <w:sz w:val="28"/>
          <w:szCs w:val="28"/>
        </w:rPr>
        <w:t>3</w:t>
      </w:r>
      <w:r>
        <w:rPr>
          <w:sz w:val="28"/>
          <w:szCs w:val="28"/>
        </w:rPr>
        <w:t xml:space="preserve">.1. </w:t>
      </w:r>
      <w:r w:rsidR="002E55CE">
        <w:rPr>
          <w:sz w:val="28"/>
          <w:szCs w:val="28"/>
        </w:rPr>
        <w:t>П</w:t>
      </w:r>
      <w:r w:rsidR="002E55CE" w:rsidRPr="002E55CE">
        <w:rPr>
          <w:sz w:val="28"/>
          <w:szCs w:val="28"/>
        </w:rPr>
        <w:t xml:space="preserve">еред початком занять </w:t>
      </w:r>
      <w:r w:rsidR="002E55CE">
        <w:rPr>
          <w:sz w:val="28"/>
          <w:szCs w:val="28"/>
        </w:rPr>
        <w:t xml:space="preserve">чи проведенням туристсько-краєзнавчого заходу керівник гуртка </w:t>
      </w:r>
      <w:r w:rsidR="002E55CE" w:rsidRPr="002E55CE">
        <w:rPr>
          <w:sz w:val="28"/>
          <w:szCs w:val="28"/>
        </w:rPr>
        <w:t>проводить опитування учасників освітнього процесу щодо їх самопочуття та наявності симптомів респіраторної хвороби.</w:t>
      </w:r>
    </w:p>
    <w:p w:rsidR="002E55CE" w:rsidRPr="002E55CE" w:rsidRDefault="002E55CE" w:rsidP="002E55CE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2.3.2. </w:t>
      </w:r>
      <w:r w:rsidRPr="002E55CE">
        <w:rPr>
          <w:sz w:val="28"/>
          <w:szCs w:val="28"/>
        </w:rPr>
        <w:t>В разі виявлення ознак гострої респіраторної хвороби, за відсутності батьків, здобувачі освіти одягають маску, тимчасово повинні бути ізольовані в спеціально відведеному приміщенні закладу, інформуються батьки (інші законні представники) та приймається узгоджене рішення щодо направлення до закладу охорони здоров'я.</w:t>
      </w:r>
    </w:p>
    <w:p w:rsidR="002E55CE" w:rsidRPr="002E55CE" w:rsidRDefault="002E55CE" w:rsidP="002E55CE">
      <w:pPr>
        <w:spacing w:before="100" w:beforeAutospacing="1" w:after="100" w:afterAutospacing="1"/>
        <w:jc w:val="both"/>
        <w:rPr>
          <w:sz w:val="28"/>
          <w:szCs w:val="28"/>
        </w:rPr>
      </w:pPr>
      <w:r w:rsidRPr="002E55CE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>3</w:t>
      </w:r>
      <w:r w:rsidRPr="002E55CE">
        <w:rPr>
          <w:sz w:val="28"/>
          <w:szCs w:val="28"/>
        </w:rPr>
        <w:t>.3.</w:t>
      </w:r>
      <w:r>
        <w:rPr>
          <w:sz w:val="28"/>
          <w:szCs w:val="28"/>
        </w:rPr>
        <w:t xml:space="preserve"> </w:t>
      </w:r>
      <w:r w:rsidRPr="002E55CE">
        <w:rPr>
          <w:sz w:val="28"/>
          <w:szCs w:val="28"/>
        </w:rPr>
        <w:t xml:space="preserve">Після вилучення особи з симптомами інфекційної хвороби в приміщенні, де перебувала така особа, проводиться провітрювання поза графіком та дезінфекція </w:t>
      </w:r>
      <w:proofErr w:type="spellStart"/>
      <w:r w:rsidRPr="002E55CE">
        <w:rPr>
          <w:sz w:val="28"/>
          <w:szCs w:val="28"/>
        </w:rPr>
        <w:t>висококонтактних</w:t>
      </w:r>
      <w:proofErr w:type="spellEnd"/>
      <w:r w:rsidRPr="002E55CE">
        <w:rPr>
          <w:sz w:val="28"/>
          <w:szCs w:val="28"/>
        </w:rPr>
        <w:t xml:space="preserve"> поверхонь.</w:t>
      </w:r>
    </w:p>
    <w:p w:rsidR="002E55CE" w:rsidRPr="002E55CE" w:rsidRDefault="002E55CE" w:rsidP="002E55CE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2.3.4. </w:t>
      </w:r>
      <w:r w:rsidRPr="002E55CE">
        <w:rPr>
          <w:sz w:val="28"/>
          <w:szCs w:val="28"/>
        </w:rPr>
        <w:t>Вхід до приміщень закладу дозволяється при наявності захисної маски або респіратора. Захисні маски можуть не використовуватися під час проведення занять у навчальних приміщеннях. Під час пересування приміщеннями закладу освіти використання захисних масок є обов'язковим</w:t>
      </w:r>
      <w:r>
        <w:rPr>
          <w:sz w:val="28"/>
          <w:szCs w:val="28"/>
        </w:rPr>
        <w:t>.</w:t>
      </w:r>
    </w:p>
    <w:p w:rsidR="00D37CCA" w:rsidRDefault="00861C7F" w:rsidP="000536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2.3.5. </w:t>
      </w:r>
      <w:r w:rsidRPr="00861C7F">
        <w:rPr>
          <w:sz w:val="28"/>
          <w:szCs w:val="28"/>
        </w:rPr>
        <w:t>На всіх входах до закладу</w:t>
      </w:r>
      <w:r>
        <w:rPr>
          <w:sz w:val="28"/>
          <w:szCs w:val="28"/>
        </w:rPr>
        <w:t xml:space="preserve"> та під час проведення туристсько-краєзнавчих масових заходів</w:t>
      </w:r>
      <w:r w:rsidRPr="00861C7F">
        <w:rPr>
          <w:sz w:val="28"/>
          <w:szCs w:val="28"/>
        </w:rPr>
        <w:t xml:space="preserve"> організовуються місця для обробки рук антисептичними засобами. Місця для обробки рук позначаються яскравим вказівником про правила та необхідність дезінфекції рук (банер, наклейка, тощо).</w:t>
      </w:r>
    </w:p>
    <w:p w:rsidR="00861C7F" w:rsidRDefault="00861C7F" w:rsidP="000536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2.3.6. </w:t>
      </w:r>
      <w:r w:rsidRPr="00861C7F">
        <w:rPr>
          <w:sz w:val="28"/>
          <w:szCs w:val="28"/>
        </w:rPr>
        <w:t>За можливості занят</w:t>
      </w:r>
      <w:r>
        <w:rPr>
          <w:sz w:val="28"/>
          <w:szCs w:val="28"/>
        </w:rPr>
        <w:t>тя проводити</w:t>
      </w:r>
      <w:r w:rsidRPr="00861C7F">
        <w:rPr>
          <w:sz w:val="28"/>
          <w:szCs w:val="28"/>
        </w:rPr>
        <w:t xml:space="preserve"> на відкритому повітрі.</w:t>
      </w:r>
    </w:p>
    <w:p w:rsidR="00861C7F" w:rsidRDefault="00861C7F" w:rsidP="0005368A">
      <w:pPr>
        <w:jc w:val="both"/>
        <w:rPr>
          <w:rStyle w:val="rvts0"/>
          <w:sz w:val="28"/>
          <w:szCs w:val="28"/>
        </w:rPr>
      </w:pPr>
      <w:r>
        <w:rPr>
          <w:sz w:val="28"/>
          <w:szCs w:val="28"/>
        </w:rPr>
        <w:t xml:space="preserve">2.3.7. </w:t>
      </w:r>
      <w:r w:rsidR="00F8001C" w:rsidRPr="00F8001C">
        <w:rPr>
          <w:rStyle w:val="rvts0"/>
          <w:sz w:val="28"/>
          <w:szCs w:val="28"/>
        </w:rPr>
        <w:t>На території регіону (адміністративно-територіальної одиниці), на якій установлено “зелений” рівень епідемічної небезпеки</w:t>
      </w:r>
      <w:r w:rsidR="00F8001C">
        <w:rPr>
          <w:rStyle w:val="rvts0"/>
          <w:sz w:val="28"/>
          <w:szCs w:val="28"/>
        </w:rPr>
        <w:t xml:space="preserve"> т</w:t>
      </w:r>
      <w:r w:rsidRPr="00F8001C">
        <w:rPr>
          <w:sz w:val="28"/>
          <w:szCs w:val="28"/>
        </w:rPr>
        <w:t>уристсько</w:t>
      </w:r>
      <w:r>
        <w:rPr>
          <w:sz w:val="28"/>
          <w:szCs w:val="28"/>
        </w:rPr>
        <w:t xml:space="preserve">-краєзнавчі масові заходи </w:t>
      </w:r>
      <w:r w:rsidRPr="00861C7F">
        <w:rPr>
          <w:rStyle w:val="rvts0"/>
          <w:sz w:val="28"/>
          <w:szCs w:val="28"/>
        </w:rPr>
        <w:t>пров</w:t>
      </w:r>
      <w:r>
        <w:rPr>
          <w:rStyle w:val="rvts0"/>
          <w:sz w:val="28"/>
          <w:szCs w:val="28"/>
        </w:rPr>
        <w:t>о</w:t>
      </w:r>
      <w:r w:rsidRPr="00861C7F">
        <w:rPr>
          <w:rStyle w:val="rvts0"/>
          <w:sz w:val="28"/>
          <w:szCs w:val="28"/>
        </w:rPr>
        <w:t>дя</w:t>
      </w:r>
      <w:r>
        <w:rPr>
          <w:rStyle w:val="rvts0"/>
          <w:sz w:val="28"/>
          <w:szCs w:val="28"/>
        </w:rPr>
        <w:t>ться</w:t>
      </w:r>
      <w:r w:rsidRPr="00861C7F">
        <w:rPr>
          <w:rStyle w:val="rvts0"/>
          <w:sz w:val="28"/>
          <w:szCs w:val="28"/>
        </w:rPr>
        <w:t xml:space="preserve"> за участю </w:t>
      </w:r>
      <w:r>
        <w:rPr>
          <w:rStyle w:val="rvts0"/>
          <w:sz w:val="28"/>
          <w:szCs w:val="28"/>
        </w:rPr>
        <w:t xml:space="preserve">не </w:t>
      </w:r>
      <w:r w:rsidRPr="00861C7F">
        <w:rPr>
          <w:rStyle w:val="rvts0"/>
          <w:sz w:val="28"/>
          <w:szCs w:val="28"/>
        </w:rPr>
        <w:t>більше однієї особи на 5 кв. метрів площі будівлі або території (якщо захід про</w:t>
      </w:r>
      <w:r>
        <w:rPr>
          <w:rStyle w:val="rvts0"/>
          <w:sz w:val="28"/>
          <w:szCs w:val="28"/>
        </w:rPr>
        <w:t>водиться на відкритому повітрі)</w:t>
      </w:r>
      <w:r w:rsidRPr="00861C7F">
        <w:rPr>
          <w:rStyle w:val="rvts0"/>
          <w:sz w:val="28"/>
          <w:szCs w:val="28"/>
        </w:rPr>
        <w:t xml:space="preserve">. </w:t>
      </w:r>
      <w:r>
        <w:rPr>
          <w:rStyle w:val="rvts0"/>
          <w:sz w:val="28"/>
          <w:szCs w:val="28"/>
        </w:rPr>
        <w:t>М</w:t>
      </w:r>
      <w:r w:rsidRPr="00861C7F">
        <w:rPr>
          <w:rStyle w:val="rvts0"/>
          <w:sz w:val="28"/>
          <w:szCs w:val="28"/>
        </w:rPr>
        <w:t xml:space="preserve">іж учасниками </w:t>
      </w:r>
      <w:r>
        <w:rPr>
          <w:rStyle w:val="rvts0"/>
          <w:sz w:val="28"/>
          <w:szCs w:val="28"/>
        </w:rPr>
        <w:t xml:space="preserve">дотримується </w:t>
      </w:r>
      <w:r w:rsidRPr="00861C7F">
        <w:rPr>
          <w:rStyle w:val="rvts0"/>
          <w:sz w:val="28"/>
          <w:szCs w:val="28"/>
        </w:rPr>
        <w:t>фізичн</w:t>
      </w:r>
      <w:r>
        <w:rPr>
          <w:rStyle w:val="rvts0"/>
          <w:sz w:val="28"/>
          <w:szCs w:val="28"/>
        </w:rPr>
        <w:t>а</w:t>
      </w:r>
      <w:r w:rsidRPr="00861C7F">
        <w:rPr>
          <w:rStyle w:val="rvts0"/>
          <w:sz w:val="28"/>
          <w:szCs w:val="28"/>
        </w:rPr>
        <w:t xml:space="preserve"> дистанці</w:t>
      </w:r>
      <w:r>
        <w:rPr>
          <w:rStyle w:val="rvts0"/>
          <w:sz w:val="28"/>
          <w:szCs w:val="28"/>
        </w:rPr>
        <w:t>я</w:t>
      </w:r>
      <w:r w:rsidRPr="00861C7F">
        <w:rPr>
          <w:rStyle w:val="rvts0"/>
          <w:sz w:val="28"/>
          <w:szCs w:val="28"/>
        </w:rPr>
        <w:t xml:space="preserve"> не менше ніж 1,5 метра у разі проведення заходу із розміщенням учасників стоячи</w:t>
      </w:r>
      <w:r>
        <w:rPr>
          <w:rStyle w:val="rvts0"/>
          <w:sz w:val="28"/>
          <w:szCs w:val="28"/>
        </w:rPr>
        <w:t>.</w:t>
      </w:r>
    </w:p>
    <w:p w:rsidR="00861C7F" w:rsidRDefault="00F8001C" w:rsidP="0005368A">
      <w:pPr>
        <w:jc w:val="both"/>
        <w:rPr>
          <w:rStyle w:val="rvts0"/>
          <w:sz w:val="28"/>
          <w:szCs w:val="28"/>
        </w:rPr>
      </w:pPr>
      <w:r>
        <w:rPr>
          <w:sz w:val="28"/>
          <w:szCs w:val="28"/>
        </w:rPr>
        <w:t xml:space="preserve">2.3.8. </w:t>
      </w:r>
      <w:r w:rsidRPr="00F8001C">
        <w:rPr>
          <w:rStyle w:val="rvts0"/>
          <w:sz w:val="28"/>
          <w:szCs w:val="28"/>
        </w:rPr>
        <w:t xml:space="preserve">На території регіону (адміністративно-територіальної </w:t>
      </w:r>
      <w:r>
        <w:rPr>
          <w:rStyle w:val="rvts0"/>
          <w:sz w:val="28"/>
          <w:szCs w:val="28"/>
        </w:rPr>
        <w:t>одиниці), на якій установлено “помаранчеви</w:t>
      </w:r>
      <w:r w:rsidRPr="00F8001C">
        <w:rPr>
          <w:rStyle w:val="rvts0"/>
          <w:sz w:val="28"/>
          <w:szCs w:val="28"/>
        </w:rPr>
        <w:t>й” рівень епідемічної небезпеки</w:t>
      </w:r>
      <w:r>
        <w:rPr>
          <w:rStyle w:val="rvts0"/>
          <w:sz w:val="28"/>
          <w:szCs w:val="28"/>
        </w:rPr>
        <w:t xml:space="preserve"> т</w:t>
      </w:r>
      <w:r w:rsidRPr="00F8001C">
        <w:rPr>
          <w:sz w:val="28"/>
          <w:szCs w:val="28"/>
        </w:rPr>
        <w:t>уристсько</w:t>
      </w:r>
      <w:r>
        <w:rPr>
          <w:sz w:val="28"/>
          <w:szCs w:val="28"/>
        </w:rPr>
        <w:t xml:space="preserve">-краєзнавчі масові заходи </w:t>
      </w:r>
      <w:r w:rsidRPr="00861C7F">
        <w:rPr>
          <w:rStyle w:val="rvts0"/>
          <w:sz w:val="28"/>
          <w:szCs w:val="28"/>
        </w:rPr>
        <w:t>пров</w:t>
      </w:r>
      <w:r>
        <w:rPr>
          <w:rStyle w:val="rvts0"/>
          <w:sz w:val="28"/>
          <w:szCs w:val="28"/>
        </w:rPr>
        <w:t>о</w:t>
      </w:r>
      <w:r w:rsidRPr="00861C7F">
        <w:rPr>
          <w:rStyle w:val="rvts0"/>
          <w:sz w:val="28"/>
          <w:szCs w:val="28"/>
        </w:rPr>
        <w:t>дя</w:t>
      </w:r>
      <w:r>
        <w:rPr>
          <w:rStyle w:val="rvts0"/>
          <w:sz w:val="28"/>
          <w:szCs w:val="28"/>
        </w:rPr>
        <w:t xml:space="preserve">ться </w:t>
      </w:r>
      <w:r w:rsidRPr="00F8001C">
        <w:rPr>
          <w:rStyle w:val="rvts0"/>
          <w:sz w:val="28"/>
          <w:szCs w:val="28"/>
        </w:rPr>
        <w:t>за участю не більше як 220 осіб та не більше однієї особи на 10 кв. метрів площі будівлі або території (якщо захід проводиться на відкритому повітрі).</w:t>
      </w:r>
    </w:p>
    <w:p w:rsidR="00707775" w:rsidRDefault="00707775" w:rsidP="0005368A">
      <w:pPr>
        <w:jc w:val="both"/>
        <w:rPr>
          <w:sz w:val="28"/>
          <w:szCs w:val="28"/>
        </w:rPr>
      </w:pPr>
      <w:r>
        <w:rPr>
          <w:rStyle w:val="rvts0"/>
          <w:sz w:val="28"/>
          <w:szCs w:val="28"/>
        </w:rPr>
        <w:t xml:space="preserve">2.3.9. </w:t>
      </w:r>
      <w:r w:rsidRPr="00707775">
        <w:rPr>
          <w:sz w:val="28"/>
          <w:szCs w:val="28"/>
        </w:rPr>
        <w:t xml:space="preserve">У разі підтвердження випадку </w:t>
      </w:r>
      <w:proofErr w:type="spellStart"/>
      <w:r w:rsidRPr="00707775">
        <w:rPr>
          <w:sz w:val="28"/>
          <w:szCs w:val="28"/>
        </w:rPr>
        <w:t>коронавірусної</w:t>
      </w:r>
      <w:proofErr w:type="spellEnd"/>
      <w:r w:rsidRPr="00707775">
        <w:rPr>
          <w:sz w:val="28"/>
          <w:szCs w:val="28"/>
        </w:rPr>
        <w:t xml:space="preserve"> хвороби СОVID-19 в одного з </w:t>
      </w:r>
      <w:r>
        <w:rPr>
          <w:sz w:val="28"/>
          <w:szCs w:val="28"/>
        </w:rPr>
        <w:t>гуртківців</w:t>
      </w:r>
      <w:r w:rsidRPr="00707775">
        <w:rPr>
          <w:sz w:val="28"/>
          <w:szCs w:val="28"/>
        </w:rPr>
        <w:t xml:space="preserve">, всі інші </w:t>
      </w:r>
      <w:r>
        <w:rPr>
          <w:sz w:val="28"/>
          <w:szCs w:val="28"/>
        </w:rPr>
        <w:t>гуртківці</w:t>
      </w:r>
      <w:r w:rsidRPr="00707775">
        <w:rPr>
          <w:sz w:val="28"/>
          <w:szCs w:val="28"/>
        </w:rPr>
        <w:t xml:space="preserve"> відповідної групи визнаються такими, що потребують самоізоляції, та повинні вживати заходів, передбачених галузевими стандартами в сфері охорони здоров'я</w:t>
      </w:r>
      <w:r>
        <w:rPr>
          <w:sz w:val="28"/>
          <w:szCs w:val="28"/>
        </w:rPr>
        <w:t>.</w:t>
      </w:r>
    </w:p>
    <w:p w:rsidR="00187651" w:rsidRPr="00187651" w:rsidRDefault="00707775" w:rsidP="001876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2.3.10. </w:t>
      </w:r>
      <w:r w:rsidR="00187651" w:rsidRPr="00187651">
        <w:rPr>
          <w:sz w:val="28"/>
          <w:szCs w:val="28"/>
        </w:rPr>
        <w:t>Основним заходом гігієни рук в умовах закладу освіти є миття рук з милом.</w:t>
      </w:r>
      <w:r w:rsidR="00187651">
        <w:rPr>
          <w:sz w:val="28"/>
          <w:szCs w:val="28"/>
        </w:rPr>
        <w:t xml:space="preserve"> </w:t>
      </w:r>
      <w:r w:rsidR="00187651" w:rsidRPr="00187651">
        <w:rPr>
          <w:sz w:val="28"/>
          <w:szCs w:val="28"/>
        </w:rPr>
        <w:t>Використання антисептиків доцільне лише в тому випадку. коли відсутній доступ до проточної води з милом. Протирання рук вологими серветками з метою знезараження або як заміна миття рук або антисептичної обробки не рекомендується.</w:t>
      </w:r>
    </w:p>
    <w:p w:rsidR="0005368A" w:rsidRDefault="0005368A" w:rsidP="0005368A">
      <w:pPr>
        <w:jc w:val="both"/>
        <w:rPr>
          <w:sz w:val="28"/>
          <w:szCs w:val="28"/>
        </w:rPr>
      </w:pPr>
      <w:r>
        <w:rPr>
          <w:sz w:val="28"/>
          <w:szCs w:val="28"/>
        </w:rPr>
        <w:t>2.4 Під час адаптивного карантину:</w:t>
      </w:r>
    </w:p>
    <w:p w:rsidR="0005368A" w:rsidRDefault="008109D4" w:rsidP="0005368A">
      <w:pPr>
        <w:jc w:val="both"/>
        <w:rPr>
          <w:sz w:val="28"/>
          <w:szCs w:val="28"/>
        </w:rPr>
      </w:pPr>
      <w:r>
        <w:rPr>
          <w:sz w:val="28"/>
          <w:szCs w:val="28"/>
        </w:rPr>
        <w:t>2.4.1.</w:t>
      </w:r>
      <w:r w:rsidR="0005368A">
        <w:rPr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 w:rsidR="0005368A">
        <w:rPr>
          <w:sz w:val="28"/>
          <w:szCs w:val="28"/>
        </w:rPr>
        <w:t>асто мийте руки або обр</w:t>
      </w:r>
      <w:r>
        <w:rPr>
          <w:sz w:val="28"/>
          <w:szCs w:val="28"/>
        </w:rPr>
        <w:t>обляйте дезінфікуючими засобами.</w:t>
      </w:r>
    </w:p>
    <w:p w:rsidR="0005368A" w:rsidRDefault="008109D4" w:rsidP="000536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2.4.2. </w:t>
      </w:r>
      <w:r w:rsidR="0005368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05368A">
        <w:rPr>
          <w:sz w:val="28"/>
          <w:szCs w:val="28"/>
        </w:rPr>
        <w:t xml:space="preserve">ід час кашлю та чхання прикривайте рот і ніс паперовою хустинкою. Використану хустинку варто </w:t>
      </w:r>
      <w:r>
        <w:rPr>
          <w:sz w:val="28"/>
          <w:szCs w:val="28"/>
        </w:rPr>
        <w:t>негайно викинути та помити руки.</w:t>
      </w:r>
    </w:p>
    <w:p w:rsidR="0005368A" w:rsidRDefault="008109D4" w:rsidP="0005368A">
      <w:pPr>
        <w:jc w:val="both"/>
        <w:rPr>
          <w:sz w:val="28"/>
          <w:szCs w:val="28"/>
        </w:rPr>
      </w:pPr>
      <w:r>
        <w:rPr>
          <w:sz w:val="28"/>
          <w:szCs w:val="28"/>
        </w:rPr>
        <w:t>2.4.3. У</w:t>
      </w:r>
      <w:r w:rsidR="0005368A">
        <w:rPr>
          <w:sz w:val="28"/>
          <w:szCs w:val="28"/>
        </w:rPr>
        <w:t>никайте тісного контакту з у</w:t>
      </w:r>
      <w:r>
        <w:rPr>
          <w:sz w:val="28"/>
          <w:szCs w:val="28"/>
        </w:rPr>
        <w:t>сіма, хто має гарячку та кашель</w:t>
      </w:r>
    </w:p>
    <w:p w:rsidR="0005368A" w:rsidRDefault="008109D4" w:rsidP="0005368A">
      <w:pPr>
        <w:jc w:val="both"/>
        <w:rPr>
          <w:sz w:val="28"/>
          <w:szCs w:val="28"/>
        </w:rPr>
      </w:pPr>
      <w:r>
        <w:rPr>
          <w:sz w:val="28"/>
          <w:szCs w:val="28"/>
        </w:rPr>
        <w:t>2.4.4. Н</w:t>
      </w:r>
      <w:r w:rsidR="0005368A">
        <w:rPr>
          <w:sz w:val="28"/>
          <w:szCs w:val="28"/>
        </w:rPr>
        <w:t>е споживайте сирих чи недостатньо термічно оброблених продуктів тваринного походження. Із сирим м’ясом, молоком тощо с</w:t>
      </w:r>
      <w:r>
        <w:rPr>
          <w:sz w:val="28"/>
          <w:szCs w:val="28"/>
        </w:rPr>
        <w:t>лід поводитися обережно.</w:t>
      </w:r>
    </w:p>
    <w:p w:rsidR="0005368A" w:rsidRDefault="008109D4" w:rsidP="0005368A">
      <w:pPr>
        <w:jc w:val="both"/>
        <w:rPr>
          <w:sz w:val="28"/>
          <w:szCs w:val="28"/>
        </w:rPr>
      </w:pPr>
      <w:r>
        <w:rPr>
          <w:sz w:val="28"/>
          <w:szCs w:val="28"/>
        </w:rPr>
        <w:t>2.4.5. К</w:t>
      </w:r>
      <w:r w:rsidR="0005368A">
        <w:rPr>
          <w:sz w:val="28"/>
          <w:szCs w:val="28"/>
        </w:rPr>
        <w:t>атегорично уникайте будь-яких контактів з тваринами (бродячими котами та собаками, гризунами).</w:t>
      </w:r>
    </w:p>
    <w:p w:rsidR="0005368A" w:rsidRDefault="0005368A" w:rsidP="0005368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8109D4">
        <w:rPr>
          <w:sz w:val="28"/>
          <w:szCs w:val="28"/>
        </w:rPr>
        <w:t>4.6.</w:t>
      </w:r>
      <w:r>
        <w:rPr>
          <w:sz w:val="28"/>
          <w:szCs w:val="28"/>
        </w:rPr>
        <w:t xml:space="preserve"> Уникайте скупчення людей.</w:t>
      </w:r>
    </w:p>
    <w:p w:rsidR="0005368A" w:rsidRDefault="0005368A" w:rsidP="0005368A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109D4">
        <w:rPr>
          <w:sz w:val="28"/>
          <w:szCs w:val="28"/>
        </w:rPr>
        <w:t>4.7.</w:t>
      </w:r>
      <w:r>
        <w:rPr>
          <w:sz w:val="28"/>
          <w:szCs w:val="28"/>
        </w:rPr>
        <w:t xml:space="preserve"> Дотримуйтесь дистанції у громадських місцях: тримайтеся від людей на відстані мінімум півтора метра ( приблизно три кроки).</w:t>
      </w:r>
    </w:p>
    <w:p w:rsidR="0005368A" w:rsidRDefault="008109D4" w:rsidP="000536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2.4.8. </w:t>
      </w:r>
      <w:r w:rsidRPr="008109D4">
        <w:rPr>
          <w:sz w:val="28"/>
          <w:szCs w:val="28"/>
        </w:rPr>
        <w:t>Питний режим здобувача освіти організовується з допомогою використання індивідуальних ємностей для рідини або фасованої питної продукції.</w:t>
      </w:r>
    </w:p>
    <w:p w:rsidR="008109D4" w:rsidRPr="008109D4" w:rsidRDefault="008109D4" w:rsidP="008109D4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2.4.9. </w:t>
      </w:r>
      <w:r w:rsidRPr="008109D4">
        <w:rPr>
          <w:sz w:val="28"/>
          <w:szCs w:val="28"/>
        </w:rPr>
        <w:t xml:space="preserve">У разі не можливості забезпечення дітей гарячим харчуванням, організація харчування відбувається шляхом роздачі попередньо фасованої харчової продукції, відповідно до норм харчування у закладах освіти та дитячих закладах оздоровлення та відпочинку, передбачених постановою Кабінету Міністрів України від 22 листопада 2004 р. </w:t>
      </w:r>
      <w:hyperlink r:id="rId6" w:history="1">
        <w:r w:rsidRPr="008109D4">
          <w:rPr>
            <w:sz w:val="28"/>
            <w:szCs w:val="28"/>
          </w:rPr>
          <w:t>№ 1591</w:t>
        </w:r>
      </w:hyperlink>
      <w:r w:rsidRPr="008109D4">
        <w:rPr>
          <w:sz w:val="28"/>
          <w:szCs w:val="28"/>
        </w:rPr>
        <w:t>.</w:t>
      </w:r>
    </w:p>
    <w:p w:rsidR="00071531" w:rsidRDefault="00071531" w:rsidP="00071531">
      <w:pPr>
        <w:jc w:val="both"/>
        <w:rPr>
          <w:sz w:val="28"/>
          <w:szCs w:val="28"/>
        </w:rPr>
      </w:pPr>
      <w:r>
        <w:rPr>
          <w:sz w:val="28"/>
          <w:szCs w:val="28"/>
        </w:rPr>
        <w:t>2.5. Надзвичайно важливо під час карантину виконувати правила з запобігання захворювань на грип, інфекційні та кишкові захворювання тощо:</w:t>
      </w:r>
    </w:p>
    <w:p w:rsidR="00071531" w:rsidRDefault="00071531" w:rsidP="00071531">
      <w:pPr>
        <w:jc w:val="both"/>
        <w:rPr>
          <w:sz w:val="28"/>
          <w:szCs w:val="28"/>
        </w:rPr>
      </w:pPr>
      <w:r>
        <w:rPr>
          <w:sz w:val="28"/>
          <w:szCs w:val="28"/>
        </w:rPr>
        <w:t>2.5.1. При нездужанні не виходити з дому, щоб не заразити інших людей, викликати лікаря.</w:t>
      </w:r>
    </w:p>
    <w:p w:rsidR="00071531" w:rsidRDefault="00071531" w:rsidP="00071531">
      <w:pPr>
        <w:jc w:val="both"/>
        <w:rPr>
          <w:sz w:val="28"/>
          <w:szCs w:val="28"/>
        </w:rPr>
      </w:pPr>
      <w:r>
        <w:rPr>
          <w:sz w:val="28"/>
          <w:szCs w:val="28"/>
        </w:rPr>
        <w:t>2.5.2. Хворому виділити окреме ліжко, посуд, білизну.</w:t>
      </w:r>
    </w:p>
    <w:p w:rsidR="00071531" w:rsidRDefault="00071531" w:rsidP="00071531">
      <w:pPr>
        <w:jc w:val="both"/>
        <w:rPr>
          <w:sz w:val="28"/>
          <w:szCs w:val="28"/>
        </w:rPr>
      </w:pPr>
      <w:r>
        <w:rPr>
          <w:sz w:val="28"/>
          <w:szCs w:val="28"/>
        </w:rPr>
        <w:t>2.5.3. Приміщення постійно провітрювати.</w:t>
      </w:r>
    </w:p>
    <w:p w:rsidR="00071531" w:rsidRDefault="00071531" w:rsidP="00071531">
      <w:pPr>
        <w:jc w:val="both"/>
        <w:rPr>
          <w:sz w:val="28"/>
          <w:szCs w:val="28"/>
        </w:rPr>
      </w:pPr>
      <w:r>
        <w:rPr>
          <w:sz w:val="28"/>
          <w:szCs w:val="28"/>
        </w:rPr>
        <w:t>2.5.4. У разі контакту із хворим одягати марлеву маску.</w:t>
      </w:r>
    </w:p>
    <w:p w:rsidR="00071531" w:rsidRDefault="00071531" w:rsidP="00071531">
      <w:pPr>
        <w:jc w:val="both"/>
        <w:rPr>
          <w:sz w:val="28"/>
          <w:szCs w:val="28"/>
        </w:rPr>
      </w:pPr>
      <w:r>
        <w:rPr>
          <w:sz w:val="28"/>
          <w:szCs w:val="28"/>
        </w:rPr>
        <w:t>2.5.5. Хворому слід дотримуватися постільного режиму.</w:t>
      </w:r>
    </w:p>
    <w:p w:rsidR="00071531" w:rsidRDefault="00071531" w:rsidP="00071531">
      <w:pPr>
        <w:jc w:val="both"/>
        <w:rPr>
          <w:sz w:val="28"/>
          <w:szCs w:val="28"/>
        </w:rPr>
      </w:pPr>
      <w:r>
        <w:rPr>
          <w:sz w:val="28"/>
          <w:szCs w:val="28"/>
        </w:rPr>
        <w:t>2.5.6. Перед їжею мити руки з милом.</w:t>
      </w:r>
    </w:p>
    <w:p w:rsidR="00071531" w:rsidRDefault="00071531" w:rsidP="00071531">
      <w:pPr>
        <w:jc w:val="both"/>
        <w:rPr>
          <w:sz w:val="28"/>
          <w:szCs w:val="28"/>
        </w:rPr>
      </w:pPr>
      <w:r>
        <w:rPr>
          <w:sz w:val="28"/>
          <w:szCs w:val="28"/>
        </w:rPr>
        <w:t>2.5.7. Не їсти брудних овочів та фруктів, ретельно їх мити перед вживанням.</w:t>
      </w:r>
    </w:p>
    <w:p w:rsidR="00071531" w:rsidRDefault="00071531" w:rsidP="00071531">
      <w:pPr>
        <w:jc w:val="both"/>
        <w:rPr>
          <w:sz w:val="28"/>
          <w:szCs w:val="28"/>
        </w:rPr>
      </w:pPr>
      <w:r>
        <w:rPr>
          <w:sz w:val="28"/>
          <w:szCs w:val="28"/>
        </w:rPr>
        <w:t>2.5.8. Не вживати самостійно медикаментів чи медичних препаратів, не рекомендованих лікарем.</w:t>
      </w:r>
    </w:p>
    <w:p w:rsidR="00071531" w:rsidRDefault="00071531" w:rsidP="00071531">
      <w:pPr>
        <w:jc w:val="both"/>
        <w:rPr>
          <w:sz w:val="28"/>
          <w:szCs w:val="28"/>
        </w:rPr>
      </w:pPr>
      <w:r>
        <w:rPr>
          <w:sz w:val="28"/>
          <w:szCs w:val="28"/>
        </w:rPr>
        <w:t>2.5.9. Якщо ви погано почуваєтеся, а поряд нікого немає, слід викликати швидку медичну допомогу за номером 103, описавши свій стан, назвавши номер свого телефону, домашню адресу, прізвище, ім’я, а також зателефонувати батькам.</w:t>
      </w:r>
    </w:p>
    <w:p w:rsidR="0005368A" w:rsidRPr="00071531" w:rsidRDefault="00071531" w:rsidP="00071531">
      <w:pPr>
        <w:jc w:val="center"/>
        <w:rPr>
          <w:b/>
          <w:sz w:val="28"/>
          <w:szCs w:val="28"/>
        </w:rPr>
      </w:pPr>
      <w:r w:rsidRPr="00071531">
        <w:rPr>
          <w:b/>
          <w:sz w:val="28"/>
          <w:szCs w:val="28"/>
        </w:rPr>
        <w:t>3</w:t>
      </w:r>
      <w:r w:rsidR="0005368A" w:rsidRPr="00071531">
        <w:rPr>
          <w:b/>
          <w:sz w:val="28"/>
          <w:szCs w:val="28"/>
        </w:rPr>
        <w:t>. Вимоги безпеки життєдіяльності при виникненні надзвичайної або аварійної ситуації</w:t>
      </w:r>
    </w:p>
    <w:p w:rsidR="0005368A" w:rsidRDefault="00071531" w:rsidP="0005368A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5368A">
        <w:rPr>
          <w:sz w:val="28"/>
          <w:szCs w:val="28"/>
        </w:rPr>
        <w:t>.1. Не панікувати, не кричати, не метушитися, чітко й спокійно виконувати вказівки працівників правоохоронних органів.</w:t>
      </w:r>
    </w:p>
    <w:p w:rsidR="0005368A" w:rsidRDefault="00071531" w:rsidP="0005368A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5368A">
        <w:rPr>
          <w:sz w:val="28"/>
          <w:szCs w:val="28"/>
        </w:rPr>
        <w:t>.2. Зателефонувати батькам, коротко описати ситуацію, повідомити про місце свого перебування.</w:t>
      </w:r>
    </w:p>
    <w:p w:rsidR="0005368A" w:rsidRDefault="00071531" w:rsidP="0005368A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5368A">
        <w:rPr>
          <w:sz w:val="28"/>
          <w:szCs w:val="28"/>
        </w:rPr>
        <w:t>.3. Якщо ситуація вийшла з-під контролю, слід зателефонувати до служб екстреної допомоги за телефонами: 101 – пожежна охорона; 102 – поліція;</w:t>
      </w:r>
    </w:p>
    <w:p w:rsidR="0005368A" w:rsidRDefault="0005368A" w:rsidP="0005368A">
      <w:pPr>
        <w:jc w:val="both"/>
        <w:rPr>
          <w:sz w:val="28"/>
          <w:szCs w:val="28"/>
        </w:rPr>
      </w:pPr>
      <w:r>
        <w:rPr>
          <w:sz w:val="28"/>
          <w:szCs w:val="28"/>
        </w:rPr>
        <w:t>103 – швидка медична допомога; 104 – газова служба, коротко описати ситуацію, назвати адресу, де відбулася надзвичайна ситуація, а також своє прізвище, ім’я, номер свого телефону.</w:t>
      </w:r>
    </w:p>
    <w:p w:rsidR="0005368A" w:rsidRDefault="00071531" w:rsidP="0005368A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5368A">
        <w:rPr>
          <w:sz w:val="28"/>
          <w:szCs w:val="28"/>
        </w:rPr>
        <w:t>.4. За можливості варто залишити небезпечну територію.</w:t>
      </w:r>
    </w:p>
    <w:p w:rsidR="0005368A" w:rsidRDefault="0005368A" w:rsidP="0005368A">
      <w:pPr>
        <w:jc w:val="both"/>
        <w:rPr>
          <w:sz w:val="28"/>
          <w:szCs w:val="28"/>
        </w:rPr>
      </w:pPr>
    </w:p>
    <w:p w:rsidR="0005368A" w:rsidRDefault="0005368A" w:rsidP="0005368A">
      <w:pPr>
        <w:rPr>
          <w:sz w:val="28"/>
          <w:szCs w:val="28"/>
        </w:rPr>
      </w:pPr>
      <w:r>
        <w:rPr>
          <w:sz w:val="28"/>
          <w:szCs w:val="28"/>
        </w:rPr>
        <w:t>Розроблено:  відповідальна особа з охорони праці _________ В.В.</w:t>
      </w:r>
      <w:proofErr w:type="spellStart"/>
      <w:r>
        <w:rPr>
          <w:sz w:val="28"/>
          <w:szCs w:val="28"/>
        </w:rPr>
        <w:t>Чугуй</w:t>
      </w:r>
      <w:proofErr w:type="spellEnd"/>
    </w:p>
    <w:p w:rsidR="00071531" w:rsidRDefault="00071531" w:rsidP="0005368A">
      <w:pPr>
        <w:rPr>
          <w:sz w:val="28"/>
          <w:szCs w:val="28"/>
        </w:rPr>
      </w:pPr>
    </w:p>
    <w:p w:rsidR="0005368A" w:rsidRDefault="0005368A" w:rsidP="0005368A">
      <w:pPr>
        <w:rPr>
          <w:sz w:val="16"/>
          <w:szCs w:val="16"/>
        </w:rPr>
      </w:pPr>
    </w:p>
    <w:p w:rsidR="00DD5A9C" w:rsidRDefault="0025450C" w:rsidP="00DD5A9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І</w:t>
      </w:r>
      <w:r w:rsidR="00DD5A9C">
        <w:rPr>
          <w:rFonts w:ascii="Times New Roman" w:hAnsi="Times New Roman" w:cs="Times New Roman"/>
          <w:sz w:val="28"/>
          <w:szCs w:val="28"/>
          <w:lang w:val="uk-UA"/>
        </w:rPr>
        <w:t>нструкцію отримав(</w:t>
      </w:r>
      <w:proofErr w:type="spellStart"/>
      <w:r w:rsidR="00DD5A9C">
        <w:rPr>
          <w:rFonts w:ascii="Times New Roman" w:hAnsi="Times New Roman" w:cs="Times New Roman"/>
          <w:sz w:val="28"/>
          <w:szCs w:val="28"/>
          <w:lang w:val="uk-UA"/>
        </w:rPr>
        <w:t>ла</w:t>
      </w:r>
      <w:proofErr w:type="spellEnd"/>
      <w:r w:rsidR="00DD5A9C">
        <w:rPr>
          <w:rFonts w:ascii="Times New Roman" w:hAnsi="Times New Roman" w:cs="Times New Roman"/>
          <w:sz w:val="28"/>
          <w:szCs w:val="28"/>
          <w:lang w:val="uk-UA"/>
        </w:rPr>
        <w:t xml:space="preserve">), з її змістом ознайомлений(на): </w:t>
      </w:r>
    </w:p>
    <w:tbl>
      <w:tblPr>
        <w:tblW w:w="9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6"/>
        <w:gridCol w:w="3375"/>
        <w:gridCol w:w="1845"/>
        <w:gridCol w:w="2160"/>
        <w:gridCol w:w="1550"/>
      </w:tblGrid>
      <w:tr w:rsidR="0025450C" w:rsidTr="0025450C">
        <w:trPr>
          <w:trHeight w:val="7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0C" w:rsidRDefault="0025450C" w:rsidP="008A0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25450C" w:rsidRDefault="0025450C" w:rsidP="008A0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0C" w:rsidRDefault="0025450C" w:rsidP="008A0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Прізвище, ім’я по батькові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0C" w:rsidRDefault="0025450C" w:rsidP="008A0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Заклад освіти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0C" w:rsidRDefault="0025450C" w:rsidP="008A0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0C" w:rsidRDefault="0025450C" w:rsidP="008A0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Підпис</w:t>
            </w:r>
          </w:p>
        </w:tc>
      </w:tr>
      <w:tr w:rsidR="0025450C" w:rsidTr="0025450C">
        <w:trPr>
          <w:trHeight w:val="68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0C" w:rsidRDefault="0025450C" w:rsidP="008A0144">
            <w:pPr>
              <w:numPr>
                <w:ilvl w:val="0"/>
                <w:numId w:val="1"/>
              </w:numPr>
              <w:autoSpaceDN w:val="0"/>
              <w:rPr>
                <w:sz w:val="28"/>
                <w:szCs w:val="28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0C" w:rsidRDefault="0025450C" w:rsidP="008A0144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0C" w:rsidRDefault="0025450C" w:rsidP="008A0144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0C" w:rsidRDefault="0025450C" w:rsidP="008A01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0C" w:rsidRDefault="0025450C" w:rsidP="008A0144">
            <w:pPr>
              <w:jc w:val="center"/>
              <w:rPr>
                <w:sz w:val="28"/>
                <w:szCs w:val="28"/>
              </w:rPr>
            </w:pPr>
          </w:p>
        </w:tc>
      </w:tr>
      <w:tr w:rsidR="0025450C" w:rsidTr="0025450C">
        <w:trPr>
          <w:trHeight w:val="68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0C" w:rsidRDefault="0025450C" w:rsidP="008A0144">
            <w:pPr>
              <w:numPr>
                <w:ilvl w:val="0"/>
                <w:numId w:val="1"/>
              </w:numPr>
              <w:autoSpaceDN w:val="0"/>
              <w:rPr>
                <w:sz w:val="28"/>
                <w:szCs w:val="28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0C" w:rsidRDefault="0025450C" w:rsidP="008A0144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0C" w:rsidRDefault="0025450C" w:rsidP="008A0144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0C" w:rsidRDefault="0025450C" w:rsidP="008A01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0C" w:rsidRDefault="0025450C" w:rsidP="008A0144">
            <w:pPr>
              <w:jc w:val="center"/>
              <w:rPr>
                <w:sz w:val="28"/>
                <w:szCs w:val="28"/>
              </w:rPr>
            </w:pPr>
          </w:p>
        </w:tc>
      </w:tr>
      <w:tr w:rsidR="0025450C" w:rsidTr="0025450C">
        <w:trPr>
          <w:trHeight w:val="68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0C" w:rsidRDefault="0025450C" w:rsidP="008A0144">
            <w:pPr>
              <w:numPr>
                <w:ilvl w:val="0"/>
                <w:numId w:val="1"/>
              </w:numPr>
              <w:autoSpaceDN w:val="0"/>
              <w:rPr>
                <w:sz w:val="28"/>
                <w:szCs w:val="28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0C" w:rsidRDefault="0025450C" w:rsidP="008A0144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0C" w:rsidRDefault="0025450C" w:rsidP="008A0144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0C" w:rsidRDefault="0025450C" w:rsidP="008A01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0C" w:rsidRDefault="0025450C" w:rsidP="008A0144">
            <w:pPr>
              <w:jc w:val="center"/>
              <w:rPr>
                <w:sz w:val="28"/>
                <w:szCs w:val="28"/>
              </w:rPr>
            </w:pPr>
          </w:p>
        </w:tc>
      </w:tr>
      <w:tr w:rsidR="0025450C" w:rsidTr="0025450C">
        <w:trPr>
          <w:trHeight w:val="68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0C" w:rsidRDefault="0025450C" w:rsidP="008A0144">
            <w:pPr>
              <w:numPr>
                <w:ilvl w:val="0"/>
                <w:numId w:val="1"/>
              </w:numPr>
              <w:autoSpaceDN w:val="0"/>
              <w:rPr>
                <w:sz w:val="28"/>
                <w:szCs w:val="28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0C" w:rsidRDefault="0025450C" w:rsidP="008A0144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0C" w:rsidRDefault="0025450C" w:rsidP="008A0144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0C" w:rsidRDefault="0025450C" w:rsidP="008A01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0C" w:rsidRDefault="0025450C" w:rsidP="008A0144">
            <w:pPr>
              <w:jc w:val="center"/>
              <w:rPr>
                <w:sz w:val="28"/>
                <w:szCs w:val="28"/>
              </w:rPr>
            </w:pPr>
          </w:p>
        </w:tc>
      </w:tr>
      <w:tr w:rsidR="0025450C" w:rsidTr="0025450C">
        <w:trPr>
          <w:trHeight w:val="68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0C" w:rsidRDefault="0025450C" w:rsidP="008A0144">
            <w:pPr>
              <w:numPr>
                <w:ilvl w:val="0"/>
                <w:numId w:val="1"/>
              </w:numPr>
              <w:autoSpaceDN w:val="0"/>
              <w:rPr>
                <w:sz w:val="28"/>
                <w:szCs w:val="28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0C" w:rsidRDefault="0025450C" w:rsidP="008A0144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0C" w:rsidRDefault="0025450C" w:rsidP="008A0144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0C" w:rsidRDefault="0025450C" w:rsidP="008A01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0C" w:rsidRDefault="0025450C" w:rsidP="008A0144">
            <w:pPr>
              <w:jc w:val="center"/>
              <w:rPr>
                <w:sz w:val="28"/>
                <w:szCs w:val="28"/>
              </w:rPr>
            </w:pPr>
          </w:p>
        </w:tc>
      </w:tr>
      <w:tr w:rsidR="0025450C" w:rsidTr="0025450C">
        <w:trPr>
          <w:trHeight w:val="68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0C" w:rsidRDefault="0025450C" w:rsidP="008A0144">
            <w:pPr>
              <w:numPr>
                <w:ilvl w:val="0"/>
                <w:numId w:val="1"/>
              </w:numPr>
              <w:autoSpaceDN w:val="0"/>
              <w:rPr>
                <w:sz w:val="28"/>
                <w:szCs w:val="28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0C" w:rsidRDefault="0025450C" w:rsidP="008A0144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0C" w:rsidRDefault="0025450C" w:rsidP="008A0144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0C" w:rsidRDefault="0025450C" w:rsidP="008A01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0C" w:rsidRDefault="0025450C" w:rsidP="008A0144">
            <w:pPr>
              <w:jc w:val="center"/>
              <w:rPr>
                <w:sz w:val="28"/>
                <w:szCs w:val="28"/>
              </w:rPr>
            </w:pPr>
          </w:p>
        </w:tc>
      </w:tr>
      <w:tr w:rsidR="0025450C" w:rsidTr="0025450C">
        <w:trPr>
          <w:trHeight w:val="68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0C" w:rsidRDefault="0025450C" w:rsidP="008A0144">
            <w:pPr>
              <w:numPr>
                <w:ilvl w:val="0"/>
                <w:numId w:val="1"/>
              </w:numPr>
              <w:autoSpaceDN w:val="0"/>
              <w:rPr>
                <w:sz w:val="28"/>
                <w:szCs w:val="28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0C" w:rsidRDefault="0025450C" w:rsidP="008A0144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0C" w:rsidRDefault="0025450C" w:rsidP="008A0144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0C" w:rsidRDefault="0025450C" w:rsidP="008A01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0C" w:rsidRDefault="0025450C" w:rsidP="008A0144">
            <w:pPr>
              <w:jc w:val="center"/>
              <w:rPr>
                <w:sz w:val="28"/>
                <w:szCs w:val="28"/>
              </w:rPr>
            </w:pPr>
          </w:p>
        </w:tc>
      </w:tr>
      <w:tr w:rsidR="0025450C" w:rsidTr="0025450C">
        <w:trPr>
          <w:trHeight w:val="68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0C" w:rsidRDefault="0025450C" w:rsidP="008A0144">
            <w:pPr>
              <w:numPr>
                <w:ilvl w:val="0"/>
                <w:numId w:val="1"/>
              </w:numPr>
              <w:autoSpaceDN w:val="0"/>
              <w:rPr>
                <w:sz w:val="28"/>
                <w:szCs w:val="28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0C" w:rsidRDefault="0025450C" w:rsidP="008A0144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0C" w:rsidRDefault="0025450C" w:rsidP="008A0144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0C" w:rsidRDefault="0025450C" w:rsidP="008A01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0C" w:rsidRDefault="0025450C" w:rsidP="008A0144">
            <w:pPr>
              <w:jc w:val="center"/>
              <w:rPr>
                <w:sz w:val="28"/>
                <w:szCs w:val="28"/>
              </w:rPr>
            </w:pPr>
          </w:p>
        </w:tc>
      </w:tr>
      <w:tr w:rsidR="0025450C" w:rsidTr="0025450C">
        <w:trPr>
          <w:trHeight w:val="68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0C" w:rsidRDefault="0025450C" w:rsidP="008A0144">
            <w:pPr>
              <w:numPr>
                <w:ilvl w:val="0"/>
                <w:numId w:val="1"/>
              </w:numPr>
              <w:autoSpaceDN w:val="0"/>
              <w:rPr>
                <w:sz w:val="28"/>
                <w:szCs w:val="28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0C" w:rsidRDefault="0025450C" w:rsidP="008A0144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0C" w:rsidRDefault="0025450C" w:rsidP="008A0144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0C" w:rsidRDefault="0025450C" w:rsidP="008A01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0C" w:rsidRDefault="0025450C" w:rsidP="008A0144">
            <w:pPr>
              <w:jc w:val="center"/>
              <w:rPr>
                <w:sz w:val="28"/>
                <w:szCs w:val="28"/>
              </w:rPr>
            </w:pPr>
          </w:p>
        </w:tc>
      </w:tr>
      <w:tr w:rsidR="0025450C" w:rsidTr="0025450C">
        <w:trPr>
          <w:trHeight w:val="68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0C" w:rsidRDefault="0025450C" w:rsidP="008A0144">
            <w:pPr>
              <w:numPr>
                <w:ilvl w:val="0"/>
                <w:numId w:val="1"/>
              </w:numPr>
              <w:autoSpaceDN w:val="0"/>
              <w:rPr>
                <w:sz w:val="28"/>
                <w:szCs w:val="28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0C" w:rsidRDefault="0025450C" w:rsidP="008A0144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0C" w:rsidRDefault="0025450C" w:rsidP="008A0144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0C" w:rsidRDefault="0025450C" w:rsidP="008A01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0C" w:rsidRDefault="0025450C" w:rsidP="008A0144">
            <w:pPr>
              <w:jc w:val="center"/>
              <w:rPr>
                <w:sz w:val="28"/>
                <w:szCs w:val="28"/>
              </w:rPr>
            </w:pPr>
          </w:p>
        </w:tc>
      </w:tr>
      <w:tr w:rsidR="0025450C" w:rsidTr="0025450C">
        <w:trPr>
          <w:trHeight w:val="68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0C" w:rsidRDefault="0025450C" w:rsidP="008A0144">
            <w:pPr>
              <w:numPr>
                <w:ilvl w:val="0"/>
                <w:numId w:val="1"/>
              </w:numPr>
              <w:autoSpaceDN w:val="0"/>
              <w:rPr>
                <w:sz w:val="28"/>
                <w:szCs w:val="28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0C" w:rsidRDefault="0025450C" w:rsidP="008A0144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0C" w:rsidRDefault="0025450C" w:rsidP="008A0144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0C" w:rsidRDefault="0025450C" w:rsidP="008A01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0C" w:rsidRDefault="0025450C" w:rsidP="008A0144">
            <w:pPr>
              <w:jc w:val="center"/>
              <w:rPr>
                <w:sz w:val="28"/>
                <w:szCs w:val="28"/>
              </w:rPr>
            </w:pPr>
          </w:p>
        </w:tc>
      </w:tr>
      <w:tr w:rsidR="0025450C" w:rsidTr="0025450C">
        <w:trPr>
          <w:trHeight w:val="68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0C" w:rsidRDefault="0025450C" w:rsidP="008A0144">
            <w:pPr>
              <w:numPr>
                <w:ilvl w:val="0"/>
                <w:numId w:val="1"/>
              </w:numPr>
              <w:autoSpaceDN w:val="0"/>
              <w:rPr>
                <w:sz w:val="28"/>
                <w:szCs w:val="28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0C" w:rsidRDefault="0025450C" w:rsidP="008A0144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0C" w:rsidRDefault="0025450C" w:rsidP="008A0144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0C" w:rsidRDefault="0025450C" w:rsidP="008A01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0C" w:rsidRDefault="0025450C" w:rsidP="008A0144">
            <w:pPr>
              <w:jc w:val="center"/>
              <w:rPr>
                <w:sz w:val="28"/>
                <w:szCs w:val="28"/>
              </w:rPr>
            </w:pPr>
          </w:p>
        </w:tc>
      </w:tr>
      <w:tr w:rsidR="0025450C" w:rsidTr="0025450C">
        <w:trPr>
          <w:trHeight w:val="68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0C" w:rsidRDefault="0025450C" w:rsidP="008A0144">
            <w:pPr>
              <w:numPr>
                <w:ilvl w:val="0"/>
                <w:numId w:val="1"/>
              </w:numPr>
              <w:autoSpaceDN w:val="0"/>
              <w:rPr>
                <w:sz w:val="28"/>
                <w:szCs w:val="28"/>
              </w:rPr>
            </w:pPr>
            <w:bookmarkStart w:id="0" w:name="_GoBack"/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0C" w:rsidRDefault="0025450C" w:rsidP="008A0144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0C" w:rsidRDefault="0025450C" w:rsidP="008A0144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0C" w:rsidRDefault="0025450C" w:rsidP="008A01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0C" w:rsidRDefault="0025450C" w:rsidP="008A0144">
            <w:pPr>
              <w:jc w:val="center"/>
              <w:rPr>
                <w:sz w:val="28"/>
                <w:szCs w:val="28"/>
              </w:rPr>
            </w:pPr>
          </w:p>
        </w:tc>
      </w:tr>
      <w:bookmarkEnd w:id="0"/>
      <w:tr w:rsidR="0025450C" w:rsidTr="0025450C">
        <w:trPr>
          <w:trHeight w:val="68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0C" w:rsidRDefault="0025450C" w:rsidP="008A0144">
            <w:pPr>
              <w:numPr>
                <w:ilvl w:val="0"/>
                <w:numId w:val="1"/>
              </w:numPr>
              <w:autoSpaceDN w:val="0"/>
              <w:rPr>
                <w:sz w:val="28"/>
                <w:szCs w:val="28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0C" w:rsidRDefault="0025450C" w:rsidP="008A0144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0C" w:rsidRDefault="0025450C" w:rsidP="008A0144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0C" w:rsidRDefault="0025450C" w:rsidP="008A01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0C" w:rsidRDefault="0025450C" w:rsidP="008A0144">
            <w:pPr>
              <w:jc w:val="center"/>
              <w:rPr>
                <w:sz w:val="28"/>
                <w:szCs w:val="28"/>
              </w:rPr>
            </w:pPr>
          </w:p>
        </w:tc>
      </w:tr>
      <w:tr w:rsidR="0025450C" w:rsidTr="0025450C">
        <w:trPr>
          <w:trHeight w:val="68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0C" w:rsidRDefault="0025450C" w:rsidP="008A0144">
            <w:pPr>
              <w:numPr>
                <w:ilvl w:val="0"/>
                <w:numId w:val="1"/>
              </w:numPr>
              <w:autoSpaceDN w:val="0"/>
              <w:rPr>
                <w:sz w:val="28"/>
                <w:szCs w:val="28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0C" w:rsidRDefault="0025450C" w:rsidP="008A0144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0C" w:rsidRDefault="0025450C" w:rsidP="008A0144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0C" w:rsidRDefault="0025450C" w:rsidP="008A01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0C" w:rsidRDefault="0025450C" w:rsidP="008A0144">
            <w:pPr>
              <w:jc w:val="center"/>
              <w:rPr>
                <w:sz w:val="28"/>
                <w:szCs w:val="28"/>
              </w:rPr>
            </w:pPr>
          </w:p>
        </w:tc>
      </w:tr>
      <w:tr w:rsidR="0025450C" w:rsidTr="0025450C">
        <w:trPr>
          <w:trHeight w:val="68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0C" w:rsidRDefault="0025450C" w:rsidP="008A0144">
            <w:pPr>
              <w:numPr>
                <w:ilvl w:val="0"/>
                <w:numId w:val="1"/>
              </w:numPr>
              <w:autoSpaceDN w:val="0"/>
              <w:rPr>
                <w:sz w:val="28"/>
                <w:szCs w:val="28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0C" w:rsidRDefault="0025450C" w:rsidP="008A0144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0C" w:rsidRDefault="0025450C" w:rsidP="008A0144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0C" w:rsidRDefault="0025450C" w:rsidP="008A01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0C" w:rsidRDefault="0025450C" w:rsidP="008A0144">
            <w:pPr>
              <w:jc w:val="center"/>
              <w:rPr>
                <w:sz w:val="28"/>
                <w:szCs w:val="28"/>
              </w:rPr>
            </w:pPr>
          </w:p>
        </w:tc>
      </w:tr>
      <w:tr w:rsidR="0025450C" w:rsidTr="0025450C">
        <w:trPr>
          <w:trHeight w:val="68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0C" w:rsidRDefault="0025450C" w:rsidP="008A0144">
            <w:pPr>
              <w:numPr>
                <w:ilvl w:val="0"/>
                <w:numId w:val="1"/>
              </w:numPr>
              <w:autoSpaceDN w:val="0"/>
              <w:rPr>
                <w:sz w:val="28"/>
                <w:szCs w:val="28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0C" w:rsidRDefault="0025450C" w:rsidP="008A0144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0C" w:rsidRDefault="0025450C" w:rsidP="008A0144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0C" w:rsidRDefault="0025450C" w:rsidP="008A01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0C" w:rsidRDefault="0025450C" w:rsidP="008A0144">
            <w:pPr>
              <w:jc w:val="center"/>
              <w:rPr>
                <w:sz w:val="28"/>
                <w:szCs w:val="28"/>
              </w:rPr>
            </w:pPr>
          </w:p>
        </w:tc>
      </w:tr>
      <w:tr w:rsidR="0025450C" w:rsidTr="0025450C">
        <w:trPr>
          <w:trHeight w:val="68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0C" w:rsidRDefault="0025450C" w:rsidP="008A0144">
            <w:pPr>
              <w:numPr>
                <w:ilvl w:val="0"/>
                <w:numId w:val="1"/>
              </w:numPr>
              <w:autoSpaceDN w:val="0"/>
              <w:rPr>
                <w:sz w:val="28"/>
                <w:szCs w:val="28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0C" w:rsidRDefault="0025450C" w:rsidP="008A0144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0C" w:rsidRDefault="0025450C" w:rsidP="008A0144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0C" w:rsidRDefault="0025450C" w:rsidP="008A01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0C" w:rsidRDefault="0025450C" w:rsidP="008A0144">
            <w:pPr>
              <w:jc w:val="center"/>
              <w:rPr>
                <w:sz w:val="28"/>
                <w:szCs w:val="28"/>
              </w:rPr>
            </w:pPr>
          </w:p>
        </w:tc>
      </w:tr>
    </w:tbl>
    <w:p w:rsidR="00DD5A9C" w:rsidRPr="00571280" w:rsidRDefault="00DD5A9C" w:rsidP="00DD5A9C">
      <w:pPr>
        <w:rPr>
          <w:sz w:val="16"/>
          <w:szCs w:val="16"/>
        </w:rPr>
      </w:pPr>
    </w:p>
    <w:p w:rsidR="00B80656" w:rsidRDefault="00B80656" w:rsidP="00DD5A9C"/>
    <w:sectPr w:rsidR="00B80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1706F"/>
    <w:multiLevelType w:val="hybridMultilevel"/>
    <w:tmpl w:val="42E4B1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68A"/>
    <w:rsid w:val="0005368A"/>
    <w:rsid w:val="00071531"/>
    <w:rsid w:val="00187651"/>
    <w:rsid w:val="001F247E"/>
    <w:rsid w:val="0025450C"/>
    <w:rsid w:val="002A2363"/>
    <w:rsid w:val="002E55CE"/>
    <w:rsid w:val="002F5A21"/>
    <w:rsid w:val="00557486"/>
    <w:rsid w:val="00707775"/>
    <w:rsid w:val="008109D4"/>
    <w:rsid w:val="00861C7F"/>
    <w:rsid w:val="00B80656"/>
    <w:rsid w:val="00D37CCA"/>
    <w:rsid w:val="00DD5A9C"/>
    <w:rsid w:val="00F8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5A9C"/>
    <w:pPr>
      <w:spacing w:after="0" w:line="240" w:lineRule="auto"/>
    </w:pPr>
    <w:rPr>
      <w:rFonts w:eastAsiaTheme="minorEastAsia"/>
      <w:lang w:eastAsia="ru-RU"/>
    </w:rPr>
  </w:style>
  <w:style w:type="character" w:customStyle="1" w:styleId="rvts0">
    <w:name w:val="rvts0"/>
    <w:basedOn w:val="a0"/>
    <w:rsid w:val="00861C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5A9C"/>
    <w:pPr>
      <w:spacing w:after="0" w:line="240" w:lineRule="auto"/>
    </w:pPr>
    <w:rPr>
      <w:rFonts w:eastAsiaTheme="minorEastAsia"/>
      <w:lang w:eastAsia="ru-RU"/>
    </w:rPr>
  </w:style>
  <w:style w:type="character" w:customStyle="1" w:styleId="rvts0">
    <w:name w:val="rvts0"/>
    <w:basedOn w:val="a0"/>
    <w:rsid w:val="00861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7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svita.ua/legislation/other/2738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7</cp:revision>
  <dcterms:created xsi:type="dcterms:W3CDTF">2020-09-09T08:17:00Z</dcterms:created>
  <dcterms:modified xsi:type="dcterms:W3CDTF">2020-09-23T06:05:00Z</dcterms:modified>
</cp:coreProperties>
</file>